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0" w:type="dxa"/>
        <w:jc w:val="right"/>
        <w:tblInd w:w="93" w:type="dxa"/>
        <w:tblLook w:val="00A0"/>
      </w:tblPr>
      <w:tblGrid>
        <w:gridCol w:w="2158"/>
        <w:gridCol w:w="1603"/>
        <w:gridCol w:w="1119"/>
      </w:tblGrid>
      <w:tr w:rsidR="001F2A23" w:rsidRPr="005B3173" w:rsidTr="00193B8F">
        <w:trPr>
          <w:trHeight w:val="285"/>
          <w:jc w:val="right"/>
        </w:trPr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A23" w:rsidRPr="00193B8F" w:rsidRDefault="001F2A23" w:rsidP="00193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A23" w:rsidRPr="00193B8F" w:rsidRDefault="001F2A23" w:rsidP="00193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A23" w:rsidRPr="00193B8F" w:rsidRDefault="001F2A23" w:rsidP="00193B8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F2A23" w:rsidRPr="005B3173" w:rsidTr="001709C0">
        <w:trPr>
          <w:trHeight w:val="963"/>
          <w:jc w:val="right"/>
        </w:trPr>
        <w:tc>
          <w:tcPr>
            <w:tcW w:w="48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1F2A23" w:rsidRPr="00193B8F" w:rsidRDefault="001F2A23" w:rsidP="008F1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193B8F">
              <w:rPr>
                <w:rFonts w:ascii="Times New Roman" w:hAnsi="Times New Roman"/>
                <w:sz w:val="24"/>
                <w:szCs w:val="24"/>
              </w:rPr>
              <w:t xml:space="preserve"> программе "Развитие физической культуры и спорта города Ржева</w:t>
            </w:r>
          </w:p>
          <w:p w:rsidR="001F2A23" w:rsidRPr="00193B8F" w:rsidRDefault="001F2A23" w:rsidP="00170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>Тверской области" на 2014 - 2016 годы</w:t>
            </w:r>
          </w:p>
        </w:tc>
      </w:tr>
    </w:tbl>
    <w:p w:rsidR="001F2A23" w:rsidRDefault="001F2A23" w:rsidP="00193B8F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1F2A23" w:rsidRPr="00193B8F" w:rsidRDefault="001F2A23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Характеристика основных показателей </w:t>
      </w:r>
      <w:r>
        <w:rPr>
          <w:rFonts w:ascii="Times New Roman" w:hAnsi="Times New Roman"/>
        </w:rPr>
        <w:t>муниципальной</w:t>
      </w:r>
      <w:r w:rsidRPr="00193B8F">
        <w:rPr>
          <w:rFonts w:ascii="Times New Roman" w:hAnsi="Times New Roman"/>
        </w:rPr>
        <w:t xml:space="preserve"> программы города Ржева Тверской области</w:t>
      </w:r>
    </w:p>
    <w:p w:rsidR="001F2A23" w:rsidRDefault="001F2A23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  "Развитие физической культуры и спорта </w:t>
      </w:r>
      <w:r>
        <w:rPr>
          <w:rFonts w:ascii="Times New Roman" w:hAnsi="Times New Roman"/>
        </w:rPr>
        <w:t xml:space="preserve">города Ржева </w:t>
      </w:r>
      <w:r w:rsidRPr="00193B8F">
        <w:rPr>
          <w:rFonts w:ascii="Times New Roman" w:hAnsi="Times New Roman"/>
        </w:rPr>
        <w:t>Тверской области" на 2014 - 2016 годы</w:t>
      </w:r>
    </w:p>
    <w:p w:rsidR="001F2A23" w:rsidRDefault="001F2A23" w:rsidP="00193B8F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1F2A23" w:rsidRDefault="001F2A23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Главный администратор </w:t>
      </w:r>
      <w:r>
        <w:rPr>
          <w:rFonts w:ascii="Times New Roman" w:hAnsi="Times New Roman"/>
        </w:rPr>
        <w:t xml:space="preserve">муниципальной </w:t>
      </w:r>
      <w:r w:rsidRPr="00193B8F">
        <w:rPr>
          <w:rFonts w:ascii="Times New Roman" w:hAnsi="Times New Roman"/>
        </w:rPr>
        <w:t xml:space="preserve"> программы Тверской области - Комитет по физической культуре и спорту города</w:t>
      </w:r>
    </w:p>
    <w:p w:rsidR="001F2A23" w:rsidRDefault="001F2A23" w:rsidP="00193B8F">
      <w:p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>Принятые обозначения и сокращения:</w:t>
      </w:r>
    </w:p>
    <w:p w:rsidR="001F2A23" w:rsidRPr="00193B8F" w:rsidRDefault="001F2A23" w:rsidP="00193B8F">
      <w:pPr>
        <w:pStyle w:val="ListParagraph"/>
        <w:numPr>
          <w:ilvl w:val="0"/>
          <w:numId w:val="1"/>
        </w:num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Программа - </w:t>
      </w:r>
      <w:r>
        <w:rPr>
          <w:rFonts w:ascii="Times New Roman" w:hAnsi="Times New Roman"/>
        </w:rPr>
        <w:t>муниципальная</w:t>
      </w:r>
      <w:r w:rsidRPr="00193B8F">
        <w:rPr>
          <w:rFonts w:ascii="Times New Roman" w:hAnsi="Times New Roman"/>
        </w:rPr>
        <w:t xml:space="preserve"> программа</w:t>
      </w:r>
      <w:r>
        <w:rPr>
          <w:rFonts w:ascii="Times New Roman" w:hAnsi="Times New Roman"/>
        </w:rPr>
        <w:t xml:space="preserve"> города Ржева</w:t>
      </w:r>
      <w:r w:rsidRPr="00193B8F">
        <w:rPr>
          <w:rFonts w:ascii="Times New Roman" w:hAnsi="Times New Roman"/>
        </w:rPr>
        <w:t xml:space="preserve"> Тверской области.</w:t>
      </w:r>
    </w:p>
    <w:p w:rsidR="001F2A23" w:rsidRDefault="001F2A23" w:rsidP="00193B8F">
      <w:pPr>
        <w:pStyle w:val="ListParagraph"/>
        <w:numPr>
          <w:ilvl w:val="0"/>
          <w:numId w:val="1"/>
        </w:num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Подпрограмма  - подпрограмма </w:t>
      </w:r>
      <w:r>
        <w:rPr>
          <w:rFonts w:ascii="Times New Roman" w:hAnsi="Times New Roman"/>
        </w:rPr>
        <w:t>муниципальной программы города Ржева</w:t>
      </w:r>
      <w:r w:rsidRPr="00193B8F">
        <w:rPr>
          <w:rFonts w:ascii="Times New Roman" w:hAnsi="Times New Roman"/>
        </w:rPr>
        <w:t xml:space="preserve"> Тверской области.</w:t>
      </w:r>
    </w:p>
    <w:tbl>
      <w:tblPr>
        <w:tblpPr w:leftFromText="180" w:rightFromText="180" w:vertAnchor="text" w:horzAnchor="page" w:tblpX="658" w:tblpY="155"/>
        <w:tblW w:w="15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528"/>
        <w:gridCol w:w="1276"/>
        <w:gridCol w:w="4678"/>
        <w:gridCol w:w="3427"/>
      </w:tblGrid>
      <w:tr w:rsidR="001F2A23" w:rsidRPr="005B3173" w:rsidTr="005B3173">
        <w:trPr>
          <w:trHeight w:val="1009"/>
        </w:trPr>
        <w:tc>
          <w:tcPr>
            <w:tcW w:w="6487" w:type="dxa"/>
            <w:gridSpan w:val="2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467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Методика расчета</w:t>
            </w:r>
          </w:p>
        </w:tc>
        <w:tc>
          <w:tcPr>
            <w:tcW w:w="3427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Источник получения информации для расчета значения показателей</w:t>
            </w:r>
          </w:p>
        </w:tc>
      </w:tr>
      <w:tr w:rsidR="001F2A23" w:rsidRPr="005B3173" w:rsidTr="005B3173">
        <w:trPr>
          <w:trHeight w:val="814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Удельный вес населения города Ржева, систематически занимающегося физической культурой и спортом в общей численности жителей региона 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занимающихся/общая численность населения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1F2A23" w:rsidRPr="005B3173" w:rsidTr="005B3173">
        <w:trPr>
          <w:trHeight w:val="32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занимающихся спортом студентов/ общая численность студентов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1F2A23" w:rsidRPr="005B3173" w:rsidTr="005B3173">
        <w:trPr>
          <w:trHeight w:val="64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Численность спортсменов города Ржева, включенных в составы спортивных сборных команд Тверской области и Российской Федерации 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сборных команд Тверской области и Российской Федерации</w:t>
            </w:r>
          </w:p>
        </w:tc>
      </w:tr>
      <w:tr w:rsidR="001F2A23" w:rsidRPr="005B3173" w:rsidTr="005B3173">
        <w:trPr>
          <w:trHeight w:val="469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Доля расходов бюджета города Ржева на дополнительное образование в общем объеме средств, выделенных на отрасль «Физическая культура и спорт»;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бюджета города Ржева на отрасль «Физическая культура и спорт»/общий объем расходов города Ржева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A23" w:rsidRPr="005B3173" w:rsidTr="005B3173">
        <w:trPr>
          <w:trHeight w:val="32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Доля детей, пользующаяся образовательными услугами в учреждениях дополнительного образования (УДОД) детей в области физкультуры и спорта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детей, пользующихся образовательными услугами в УДОД/общее количество детей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281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Удовлетворенность населения города Ржева в получении услуг дополнительного образования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удовлетворенных услугами дополнительного образования детей/ численность населения* 100% 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Социологические опросы</w:t>
            </w:r>
          </w:p>
        </w:tc>
      </w:tr>
      <w:tr w:rsidR="001F2A23" w:rsidRPr="005B3173" w:rsidTr="005B3173">
        <w:trPr>
          <w:trHeight w:val="48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оплату труда категорий работников в соответствии с Указами президента РФ,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Расходы бюджета города Ржева на оплату труда работников отрасли «Физическая культура и спорт»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соответствии с Указами президента РФ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/общий объем расходов на отрасль «Физическая культура и спорт»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A23" w:rsidRPr="005B3173" w:rsidTr="005B3173">
        <w:trPr>
          <w:trHeight w:val="32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оплату труда категорий работников, на которые не распространяются Указы президента РФ,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бюджета города Ржева на оплату труда работников отрасли «Физическая культура и спорт», на которые не распространяются Указы Президента РФ/общий объем расходов на отрасль «Физическая культура и спорт»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A23" w:rsidRPr="005B3173" w:rsidTr="005B3173">
        <w:trPr>
          <w:trHeight w:val="64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текущее содержание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текущее содержание бюджетных УДОД отрасли «Физическая культура и спорт»/общий объем расходов на отрасль «Физическая культура и спорт»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A23" w:rsidRPr="005B3173" w:rsidTr="005B3173">
        <w:trPr>
          <w:trHeight w:val="48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укрепление материально-технической базы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укрепление материально-технической базы бюджетных УДОД отрасли «Физическая культура и спорт»/общий объем расходов на отрасль «Физическая культура и спорт»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A23" w:rsidRPr="005B3173" w:rsidTr="005B3173">
        <w:trPr>
          <w:trHeight w:val="64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бюджетных учреждений дополнительного образования детей в области физкультуры и спорта, имеющих просроченную задолженность.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F2A23" w:rsidRPr="005B3173" w:rsidTr="005B3173">
        <w:trPr>
          <w:trHeight w:val="664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тренеров и специалистов, прошедших профессиональную переподготовку и курсы повышения квалификации.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1F2A23" w:rsidRPr="005B3173" w:rsidTr="005B3173">
        <w:trPr>
          <w:trHeight w:val="64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Процент обеспеченности УДОД в области физкультуры и спорта города Ржева Тверской области в соответствии с нормативами, необходимыми для качественного оказания муниципальных услуг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Фактическая обеспеченность УДОД/ норматив обеспеченности*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493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занятых единиц на одного работника;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1F2A23" w:rsidRPr="005B3173" w:rsidTr="00D5693D">
        <w:trPr>
          <w:trHeight w:val="679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pStyle w:val="20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i/>
                <w:sz w:val="20"/>
                <w:szCs w:val="20"/>
              </w:rPr>
            </w:pPr>
            <w:r w:rsidRPr="005B3173">
              <w:rPr>
                <w:sz w:val="20"/>
                <w:szCs w:val="20"/>
              </w:rPr>
              <w:t>Увеличение штатной численности работников с целью расширения объема оказываемых образовательных услуг в учреждениях спортивной направленности;</w:t>
            </w:r>
          </w:p>
          <w:p w:rsidR="001F2A23" w:rsidRPr="00D5693D" w:rsidRDefault="001F2A23" w:rsidP="005B3173">
            <w:pPr>
              <w:spacing w:after="0" w:line="240" w:lineRule="auto"/>
              <w:contextualSpacing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1F2A23" w:rsidRPr="005B3173" w:rsidTr="005B3173">
        <w:trPr>
          <w:trHeight w:val="48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случаев получения заработной платы одним сотрудником в нескольких муниципальных учреждениях, выявленных в ходе проверки;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1F2A23" w:rsidRPr="005B3173" w:rsidTr="005B3173">
        <w:trPr>
          <w:trHeight w:val="48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Наполняемость групп и секций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Фактическая наполняемость групп и секции/ Норматив наполняемости групп и секций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D5693D">
        <w:trPr>
          <w:trHeight w:val="165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Обеспеченность населения услугами и доступностью услуг дополнительного образования.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удовлетворенных услугами и доступностью дополнительного образования детей/ численность населения*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Социологические опросы</w:t>
            </w:r>
          </w:p>
        </w:tc>
      </w:tr>
      <w:tr w:rsidR="001F2A23" w:rsidRPr="005B3173" w:rsidTr="005B3173">
        <w:trPr>
          <w:trHeight w:val="64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Доля расходов бюджета города Ржева, выделенных на отрасль физической культуры и спорта на совершенствование системы подготовки спортсменов высокого класса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бюджета города Ржева на совершенствование системы подготовки спортсменов высокого класса/ общий объем расходов на отрасль «Физическая культура и спорт»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A23" w:rsidRPr="005B3173" w:rsidTr="005B3173">
        <w:trPr>
          <w:trHeight w:val="48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спортсменов города Ржева, входящих в состав сборных Тверской области и России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соревнований</w:t>
            </w:r>
          </w:p>
        </w:tc>
      </w:tr>
      <w:tr w:rsidR="001F2A23" w:rsidRPr="005B3173" w:rsidTr="005B3173">
        <w:trPr>
          <w:trHeight w:val="64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спортсменов города Ржева,  принявших участие в соревнованиях Всероссийского уровня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1F2A23" w:rsidRPr="005B3173" w:rsidTr="005B3173">
        <w:trPr>
          <w:trHeight w:val="579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спортсменов, ставших призерами и победителями соревнований на городских и областных соревнованиях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1F2A23" w:rsidRPr="005B3173" w:rsidTr="005B3173">
        <w:trPr>
          <w:trHeight w:val="64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спортсменов города Ржева, выступающих в составе сборной Тверской области и России на всероссийских и международных соревнованиях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соревнований</w:t>
            </w:r>
          </w:p>
        </w:tc>
      </w:tr>
      <w:tr w:rsidR="001F2A23" w:rsidRPr="005B3173" w:rsidTr="005B3173">
        <w:trPr>
          <w:trHeight w:val="745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мероприятий регионального, всероссийского и международного уровней, проведенных на территории города Ржева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34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квалифицированных работников сферы «Физическая культура и спорт» города Ржева, имеющих право обслуживать соревнования самого высокого уровня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326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sz w:val="20"/>
                <w:szCs w:val="20"/>
              </w:rPr>
              <w:t>К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оличество работников правопорядка и общественной безопасности, обслуживающих проведение всероссийских и международных соревнований на территории города Ржева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tcBorders>
              <w:top w:val="single" w:sz="4" w:space="0" w:color="auto"/>
            </w:tcBorders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314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работников медицинского персонала, обслуживающих соревнования самого высокого уровня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48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объектов спортивной направленности в городе Ржеве, предназначенных для проведения соревнований самого высокого уровня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449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Обеспеченность местами проживания и питания спортсменов из других регионов и районов, прибывающих на соревнования в город Ржев.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524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bottom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Сумма расходов на проведение и участие в мероприятиях в области физическая культура и спорт в учреждениях дополнительного образования детей в целях достижения высших спортивных результатов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Ф-1ФК</w:t>
            </w:r>
          </w:p>
        </w:tc>
      </w:tr>
      <w:tr w:rsidR="001F2A23" w:rsidRPr="005B3173" w:rsidTr="005B3173">
        <w:trPr>
          <w:trHeight w:val="47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спортивных сооружений 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1F2A23" w:rsidRPr="005B3173" w:rsidTr="005B3173">
        <w:trPr>
          <w:trHeight w:val="455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содержание спортивных объектов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Ф-1ФК</w:t>
            </w:r>
          </w:p>
        </w:tc>
      </w:tr>
      <w:tr w:rsidR="001F2A23" w:rsidRPr="005B3173" w:rsidTr="005B3173">
        <w:trPr>
          <w:trHeight w:val="66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учащихся и студентов, занимающихся физической культурой и массовым спортом 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Журналы спортивных школ, протоколы соревнований</w:t>
            </w:r>
          </w:p>
        </w:tc>
      </w:tr>
      <w:tr w:rsidR="001F2A23" w:rsidRPr="005B3173" w:rsidTr="005B3173">
        <w:trPr>
          <w:trHeight w:val="555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образовательных учреждений среднего и высшего профессионального образования, имеющих на своей базе спортивные клубы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Данные отдела образования администрации города Ржева</w:t>
            </w:r>
          </w:p>
        </w:tc>
      </w:tr>
      <w:tr w:rsidR="001F2A23" w:rsidRPr="005B3173" w:rsidTr="005B3173">
        <w:trPr>
          <w:trHeight w:val="715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лиц с ограниченными возможностями,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45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сооружений, предназначенных для проведения спортивно-массовых занятий с людьми с ограниченными возможностями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64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населения города Ржева, систематически занимающиеся физической культурой и спортом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529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участников спортивно-массовых мероприятий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1F2A23" w:rsidRPr="005B3173" w:rsidTr="005B3173">
        <w:trPr>
          <w:trHeight w:val="529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проведенных спортивно-массовых мероприятий на территории города Ржева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48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проведение спортивно-массовых мероприятий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Ф-1ФК</w:t>
            </w:r>
          </w:p>
        </w:tc>
      </w:tr>
      <w:tr w:rsidR="001F2A23" w:rsidRPr="005B3173" w:rsidTr="005B3173">
        <w:trPr>
          <w:trHeight w:val="32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получателей ценных призов и памятных кубков - победителей и призеров городских спортивно-массовых мероприятий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1F2A23" w:rsidRPr="005B3173" w:rsidTr="005B3173">
        <w:trPr>
          <w:trHeight w:val="639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награждение победителей и призеров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Ведомости на выдачу призов победителям соревнований</w:t>
            </w:r>
          </w:p>
        </w:tc>
      </w:tr>
      <w:tr w:rsidR="001F2A23" w:rsidRPr="005B3173" w:rsidTr="005B3173">
        <w:trPr>
          <w:trHeight w:val="47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 прошедших курсы повышения квалификации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F2A23" w:rsidRPr="005B3173" w:rsidTr="005B3173">
        <w:trPr>
          <w:trHeight w:val="47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проведенных чемпионатов и первенств 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486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sz w:val="20"/>
                <w:szCs w:val="20"/>
              </w:rPr>
              <w:t>Д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оля населения, принявшего участие в игровых видах спорта, в общей численности принимающих участие в спортивно-массовых мероприятиях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принявших участие в игровых видах спорта/на общее количество человек, принявших участие в спортивно-массовых мероприятиях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1F2A23" w:rsidRPr="005B3173" w:rsidTr="005B3173">
        <w:trPr>
          <w:trHeight w:val="48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обученных знаниям и навыкам поведения в чрезвычайных ситуациях и в случаях пожаров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F2A23" w:rsidRPr="005B3173" w:rsidTr="005B3173">
        <w:trPr>
          <w:trHeight w:val="47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занимающихся в УДОД, прошедших инструктаж и обучение на случай пожар.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F2A23" w:rsidRPr="005B3173" w:rsidTr="005B3173">
        <w:trPr>
          <w:trHeight w:val="639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работников УДОД, спортивной направленности, прошедших курсы обучения противопожарной безопасности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F2A23" w:rsidRPr="005B3173" w:rsidTr="005B3173">
        <w:trPr>
          <w:trHeight w:val="529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объектов, на которых внедрили системы автоматической пожарной сигнализации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F2A23" w:rsidRPr="005B3173" w:rsidTr="005B3173">
        <w:trPr>
          <w:trHeight w:val="55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sz w:val="20"/>
                <w:szCs w:val="20"/>
              </w:rPr>
              <w:t>Объем р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асходов на внедрение средств противопожарной безопасности в спортивных учреждениях 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A23" w:rsidRPr="005B3173" w:rsidTr="005B3173">
        <w:trPr>
          <w:trHeight w:val="540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обследованных спортивных сооружений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F2A23" w:rsidRPr="005B3173" w:rsidTr="005B3173">
        <w:trPr>
          <w:trHeight w:val="66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спортивных учреждений, оснащенных современным противопожарным оборудованием.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F2A23" w:rsidRPr="005B3173" w:rsidTr="005B3173">
        <w:trPr>
          <w:trHeight w:val="579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Объем расходов на обеспечение комплексной безопасности спортивных объектов организациям дополнительного образования за счет средств местного бюджета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A23" w:rsidRPr="005B3173" w:rsidTr="005B3173">
        <w:trPr>
          <w:trHeight w:val="54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Доля спортивных образовательных учреждений города Ржева Тверской области, требующих капитального и текущего ремонта.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Число  спортивных образовательных учреждений города Ржева Тверской области, требующих капитального и текущего ремонта/общее число  спортивных образовательных учреждений города Ржева Тверской области * 100%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F2A23" w:rsidRPr="005B3173" w:rsidTr="005B3173">
        <w:trPr>
          <w:trHeight w:val="579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сооружений, принадлежащих спортивным школам, в которых необходим капитальный ремонт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F2A23" w:rsidRPr="005B3173" w:rsidTr="005B3173">
        <w:trPr>
          <w:trHeight w:val="40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сооружений, принадлежащих спортивным школам, в которых необходим текущий ремонт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1F2A23" w:rsidRPr="005B3173" w:rsidTr="005B3173">
        <w:trPr>
          <w:trHeight w:val="80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Объем денежных средств, необходимых для проведения текущего и капитального ремонта спортивных образовательных учреждений в общем объеме средств, выделенных на отрасль "Физическая культура и спорт".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A23" w:rsidRPr="005B3173" w:rsidTr="005B3173">
        <w:trPr>
          <w:trHeight w:val="274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Объем денежных средств, необходимых на проведение капитального (текущего) ремонта спортивных образовательных учреждений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Информация </w:t>
            </w:r>
          </w:p>
        </w:tc>
      </w:tr>
      <w:tr w:rsidR="001F2A23" w:rsidRPr="005B3173" w:rsidTr="005B3173">
        <w:trPr>
          <w:trHeight w:val="568"/>
        </w:trPr>
        <w:tc>
          <w:tcPr>
            <w:tcW w:w="959" w:type="dxa"/>
            <w:vAlign w:val="center"/>
          </w:tcPr>
          <w:p w:rsidR="001F2A23" w:rsidRPr="005B3173" w:rsidRDefault="001F2A23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спортивных сооружений, в которых проведен капитальный  (текущий) ремонт. </w:t>
            </w:r>
          </w:p>
        </w:tc>
        <w:tc>
          <w:tcPr>
            <w:tcW w:w="1276" w:type="dxa"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1F2A23" w:rsidRPr="005B3173" w:rsidRDefault="001F2A23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</w:tbl>
    <w:p w:rsidR="001F2A23" w:rsidRDefault="001F2A23" w:rsidP="00193B8F">
      <w:pPr>
        <w:pStyle w:val="ListParagraph"/>
        <w:ind w:left="567"/>
        <w:rPr>
          <w:rFonts w:ascii="Times New Roman" w:hAnsi="Times New Roman"/>
        </w:rPr>
      </w:pPr>
    </w:p>
    <w:sectPr w:rsidR="001F2A23" w:rsidSect="00D5693D">
      <w:pgSz w:w="16838" w:h="11906" w:orient="landscape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8648D"/>
    <w:multiLevelType w:val="hybridMultilevel"/>
    <w:tmpl w:val="62EEB20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7A71B8A"/>
    <w:multiLevelType w:val="hybridMultilevel"/>
    <w:tmpl w:val="DD021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156DC1"/>
    <w:multiLevelType w:val="hybridMultilevel"/>
    <w:tmpl w:val="955C5CF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B8F"/>
    <w:rsid w:val="000632E5"/>
    <w:rsid w:val="00087001"/>
    <w:rsid w:val="000C0EB5"/>
    <w:rsid w:val="000E4242"/>
    <w:rsid w:val="000F0FDB"/>
    <w:rsid w:val="001709C0"/>
    <w:rsid w:val="00193B8F"/>
    <w:rsid w:val="001B5EC1"/>
    <w:rsid w:val="001F2A23"/>
    <w:rsid w:val="002747D3"/>
    <w:rsid w:val="002A4F18"/>
    <w:rsid w:val="002D44F5"/>
    <w:rsid w:val="003544B8"/>
    <w:rsid w:val="00361A67"/>
    <w:rsid w:val="003E2920"/>
    <w:rsid w:val="00447C73"/>
    <w:rsid w:val="004F79B3"/>
    <w:rsid w:val="005256C2"/>
    <w:rsid w:val="005A1C0E"/>
    <w:rsid w:val="005B3173"/>
    <w:rsid w:val="006152F6"/>
    <w:rsid w:val="00680872"/>
    <w:rsid w:val="006D0D40"/>
    <w:rsid w:val="006D7A7B"/>
    <w:rsid w:val="00742590"/>
    <w:rsid w:val="0075022C"/>
    <w:rsid w:val="00772A9A"/>
    <w:rsid w:val="007C789A"/>
    <w:rsid w:val="007D7C40"/>
    <w:rsid w:val="008079EC"/>
    <w:rsid w:val="00813188"/>
    <w:rsid w:val="008E2089"/>
    <w:rsid w:val="008E51F6"/>
    <w:rsid w:val="008F1796"/>
    <w:rsid w:val="00944669"/>
    <w:rsid w:val="00947C11"/>
    <w:rsid w:val="009A4883"/>
    <w:rsid w:val="00A07CB6"/>
    <w:rsid w:val="00A57267"/>
    <w:rsid w:val="00A62964"/>
    <w:rsid w:val="00A64FFD"/>
    <w:rsid w:val="00A7509C"/>
    <w:rsid w:val="00AC49D6"/>
    <w:rsid w:val="00AE2E77"/>
    <w:rsid w:val="00B0352E"/>
    <w:rsid w:val="00B1175D"/>
    <w:rsid w:val="00B14E83"/>
    <w:rsid w:val="00B32AC9"/>
    <w:rsid w:val="00B67DD0"/>
    <w:rsid w:val="00BC0639"/>
    <w:rsid w:val="00BC3DEA"/>
    <w:rsid w:val="00BD24B6"/>
    <w:rsid w:val="00C02CC6"/>
    <w:rsid w:val="00C130B0"/>
    <w:rsid w:val="00C5241E"/>
    <w:rsid w:val="00C65DB6"/>
    <w:rsid w:val="00D249CE"/>
    <w:rsid w:val="00D5693D"/>
    <w:rsid w:val="00DA2EC5"/>
    <w:rsid w:val="00DE3AB9"/>
    <w:rsid w:val="00E946C9"/>
    <w:rsid w:val="00EA0866"/>
    <w:rsid w:val="00EC2F5E"/>
    <w:rsid w:val="00F63BFF"/>
    <w:rsid w:val="00F711AD"/>
    <w:rsid w:val="00F86B96"/>
    <w:rsid w:val="00FD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4B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3B8F"/>
    <w:pPr>
      <w:ind w:left="720"/>
      <w:contextualSpacing/>
    </w:pPr>
  </w:style>
  <w:style w:type="table" w:styleId="TableGrid">
    <w:name w:val="Table Grid"/>
    <w:basedOn w:val="TableNormal"/>
    <w:uiPriority w:val="99"/>
    <w:rsid w:val="00193B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BD24B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D24B6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font6">
    <w:name w:val="font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font7">
    <w:name w:val="font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18"/>
      <w:szCs w:val="18"/>
    </w:rPr>
  </w:style>
  <w:style w:type="paragraph" w:customStyle="1" w:styleId="font8">
    <w:name w:val="font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font9">
    <w:name w:val="font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0">
    <w:name w:val="font1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1">
    <w:name w:val="font11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2">
    <w:name w:val="font12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3">
    <w:name w:val="font13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4">
    <w:name w:val="font14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5">
    <w:name w:val="font1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6">
    <w:name w:val="font1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7">
    <w:name w:val="font1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8">
    <w:name w:val="font1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font19">
    <w:name w:val="font1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xl65">
    <w:name w:val="xl6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6">
    <w:name w:val="xl6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xl71">
    <w:name w:val="xl7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2">
    <w:name w:val="xl72"/>
    <w:basedOn w:val="Normal"/>
    <w:uiPriority w:val="99"/>
    <w:rsid w:val="00BD24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4">
    <w:name w:val="xl74"/>
    <w:basedOn w:val="Normal"/>
    <w:uiPriority w:val="99"/>
    <w:rsid w:val="00BD24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8">
    <w:name w:val="xl7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1">
    <w:name w:val="xl8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85">
    <w:name w:val="xl8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86">
    <w:name w:val="xl8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7">
    <w:name w:val="xl8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8">
    <w:name w:val="xl8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9">
    <w:name w:val="xl89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0">
    <w:name w:val="xl90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xl91">
    <w:name w:val="xl9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2">
    <w:name w:val="xl9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93">
    <w:name w:val="xl93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24B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24B6"/>
    <w:rPr>
      <w:rFonts w:cs="Times New Roma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7D7C4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7D7C40"/>
    <w:pPr>
      <w:shd w:val="clear" w:color="auto" w:fill="FFFFFF"/>
      <w:spacing w:after="0" w:line="317" w:lineRule="exact"/>
      <w:ind w:firstLine="720"/>
      <w:jc w:val="both"/>
    </w:pPr>
    <w:rPr>
      <w:rFonts w:ascii="Times New Roman" w:hAnsi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03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223</TotalTime>
  <Pages>5</Pages>
  <Words>2060</Words>
  <Characters>11748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xp</cp:lastModifiedBy>
  <cp:revision>26</cp:revision>
  <cp:lastPrinted>2013-12-24T06:56:00Z</cp:lastPrinted>
  <dcterms:created xsi:type="dcterms:W3CDTF">2013-11-07T13:21:00Z</dcterms:created>
  <dcterms:modified xsi:type="dcterms:W3CDTF">2014-01-13T09:59:00Z</dcterms:modified>
</cp:coreProperties>
</file>